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06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97"/>
        <w:gridCol w:w="1161"/>
        <w:gridCol w:w="1539"/>
        <w:gridCol w:w="1015"/>
        <w:gridCol w:w="1421"/>
        <w:gridCol w:w="1164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4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76" w:rightChars="36"/>
              <w:jc w:val="center"/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娄底市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中医医院公开招聘</w: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lang w:eastAsia="zh-CN"/>
              </w:rPr>
              <w:t>合同制</w:t>
            </w: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专业技术人员</w:t>
            </w:r>
          </w:p>
          <w:p>
            <w:pPr>
              <w:widowControl/>
              <w:ind w:right="76" w:rightChars="36"/>
              <w:jc w:val="center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是否应届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        人            简             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(注:个人简历包括教育和工作经历,教育经历从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57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上述填写内容和所递交的资料真实完整.如有不实,本人愿承担一切法律责任。   申请人（签名）：　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资格审核、监督人员签名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注意：以上表格内容必须填写清楚，填写时字迹务必清楚工整，切勿潦草。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05B7653C"/>
    <w:rsid w:val="05B7653C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2022-12-05T03:41:00Z</dcterms:created>
  <dc:creator>sisi</dc:creator>
  <cp:lastModifiedBy>sisi</cp:lastModifiedBy>
  <dcterms:modified xsi:type="dcterms:W3CDTF">2022-12-05T03:41:28Z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A674AC973B704B3EBB4336E22CFDF2B4</vt:lpwstr>
  </property>
</Properties>
</file>